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F4EF22" w14:textId="4C12ECDE" w:rsidR="00384C2B" w:rsidRDefault="00384C2B">
      <w:pPr>
        <w:pBdr>
          <w:bottom w:val="single" w:sz="4" w:space="6" w:color="1A5276"/>
        </w:pBdr>
        <w:spacing w:after="200"/>
        <w:rPr>
          <w:b/>
          <w:bCs/>
          <w:caps/>
          <w:color w:val="1A5276"/>
          <w:spacing w:val="60"/>
          <w:sz w:val="20"/>
          <w:szCs w:val="20"/>
        </w:rPr>
      </w:pPr>
      <w:r>
        <w:rPr>
          <w:noProof/>
        </w:rPr>
        <w:drawing>
          <wp:anchor distT="0" distB="0" distL="114300" distR="114300" simplePos="0" relativeHeight="251658240" behindDoc="1" locked="0" layoutInCell="1" allowOverlap="1" wp14:anchorId="1C95F9F0" wp14:editId="620665F8">
            <wp:simplePos x="0" y="0"/>
            <wp:positionH relativeFrom="column">
              <wp:posOffset>1696525</wp:posOffset>
            </wp:positionH>
            <wp:positionV relativeFrom="paragraph">
              <wp:posOffset>-738163</wp:posOffset>
            </wp:positionV>
            <wp:extent cx="4790440" cy="885190"/>
            <wp:effectExtent l="0" t="0" r="0" b="0"/>
            <wp:wrapNone/>
            <wp:docPr id="1568043868"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8043868" name="Grafik 1568043868"/>
                    <pic:cNvPicPr/>
                  </pic:nvPicPr>
                  <pic:blipFill>
                    <a:blip r:embed="rId5">
                      <a:extLst>
                        <a:ext uri="{28A0092B-C50C-407E-A947-70E740481C1C}">
                          <a14:useLocalDpi xmlns:a14="http://schemas.microsoft.com/office/drawing/2010/main" val="0"/>
                        </a:ext>
                      </a:extLst>
                    </a:blip>
                    <a:stretch>
                      <a:fillRect/>
                    </a:stretch>
                  </pic:blipFill>
                  <pic:spPr>
                    <a:xfrm>
                      <a:off x="0" y="0"/>
                      <a:ext cx="4790440" cy="885190"/>
                    </a:xfrm>
                    <a:prstGeom prst="rect">
                      <a:avLst/>
                    </a:prstGeom>
                  </pic:spPr>
                </pic:pic>
              </a:graphicData>
            </a:graphic>
          </wp:anchor>
        </w:drawing>
      </w:r>
    </w:p>
    <w:p w14:paraId="70357A33" w14:textId="77777777" w:rsidR="00384C2B" w:rsidRDefault="00384C2B">
      <w:pPr>
        <w:pBdr>
          <w:bottom w:val="single" w:sz="4" w:space="6" w:color="1A5276"/>
        </w:pBdr>
        <w:spacing w:after="200"/>
        <w:rPr>
          <w:b/>
          <w:bCs/>
          <w:caps/>
          <w:color w:val="1A5276"/>
          <w:spacing w:val="60"/>
          <w:sz w:val="20"/>
          <w:szCs w:val="20"/>
        </w:rPr>
      </w:pPr>
    </w:p>
    <w:p w14:paraId="1C45FEBC" w14:textId="77777777" w:rsidR="00384C2B" w:rsidRDefault="00384C2B">
      <w:pPr>
        <w:pBdr>
          <w:bottom w:val="single" w:sz="4" w:space="6" w:color="1A5276"/>
        </w:pBdr>
        <w:spacing w:after="200"/>
        <w:rPr>
          <w:b/>
          <w:bCs/>
          <w:caps/>
          <w:color w:val="1A5276"/>
          <w:spacing w:val="60"/>
          <w:sz w:val="20"/>
          <w:szCs w:val="20"/>
        </w:rPr>
      </w:pPr>
    </w:p>
    <w:p w14:paraId="66929AD3" w14:textId="4E9DF17C" w:rsidR="00FE3CE7" w:rsidRDefault="00000000">
      <w:pPr>
        <w:pBdr>
          <w:bottom w:val="single" w:sz="4" w:space="6" w:color="1A5276"/>
        </w:pBdr>
        <w:spacing w:after="200"/>
      </w:pPr>
      <w:r>
        <w:rPr>
          <w:b/>
          <w:bCs/>
          <w:caps/>
          <w:color w:val="1A5276"/>
          <w:spacing w:val="60"/>
          <w:sz w:val="20"/>
          <w:szCs w:val="20"/>
        </w:rPr>
        <w:t>PRESSEMITTEILUNG</w:t>
      </w:r>
    </w:p>
    <w:p w14:paraId="214A74AF" w14:textId="77777777" w:rsidR="00FE3CE7" w:rsidRDefault="00000000">
      <w:pPr>
        <w:spacing w:after="60"/>
      </w:pPr>
      <w:r>
        <w:rPr>
          <w:i/>
          <w:iCs/>
          <w:color w:val="666666"/>
          <w:sz w:val="20"/>
          <w:szCs w:val="20"/>
        </w:rPr>
        <w:t>München, 31. März 2026</w:t>
      </w:r>
    </w:p>
    <w:p w14:paraId="694B70EE" w14:textId="30E5A9BC" w:rsidR="00FE3CE7" w:rsidRDefault="00000000">
      <w:pPr>
        <w:pStyle w:val="berschrift1"/>
      </w:pPr>
      <w:r>
        <w:t xml:space="preserve">1,4 Millionen Wohnungen fehlen – </w:t>
      </w:r>
      <w:r w:rsidR="004E460B">
        <w:t>wie Suchende</w:t>
      </w:r>
      <w:r>
        <w:t xml:space="preserve"> trotzdem </w:t>
      </w:r>
      <w:r w:rsidR="004E460B">
        <w:t>eine Wohnung finden</w:t>
      </w:r>
    </w:p>
    <w:p w14:paraId="0E385BA4" w14:textId="77777777" w:rsidR="00FE3CE7" w:rsidRDefault="00000000">
      <w:pPr>
        <w:spacing w:after="400"/>
      </w:pPr>
      <w:r>
        <w:rPr>
          <w:i/>
          <w:iCs/>
          <w:color w:val="444444"/>
        </w:rPr>
        <w:t>wohnung-jetzt.de erklärt, warum smarte Suche im angespannten Markt 2026 entscheidend ist</w:t>
      </w:r>
    </w:p>
    <w:p w14:paraId="23205BC0" w14:textId="77777777" w:rsidR="00FE3CE7" w:rsidRDefault="00000000">
      <w:pPr>
        <w:spacing w:after="280"/>
        <w:jc w:val="both"/>
      </w:pPr>
      <w:r>
        <w:t>Der deutsche Wohnungsmarkt befindet sich 2026 in einem historischen Spannungsfeld: Dem Deutschen Mieterbund zufolge fehlen aktuell rund 1,4 Millionen Wohnungen – fast ausschließlich bezahlbarer Wohnraum. Gleichzeitig steigen die Angebotsmieten weiter, und Neubau deckt nur einen Bruchteil des Bedarfs. Wer in diesem Umfeld eine Wohnung sucht, braucht mehr als Geduld – er braucht die richtigen Werkzeuge. Das Wohnungsportal wohnung-jetzt.de gibt Tipps, wie die Suche trotz Marktdruck erfolgreich gelingt.</w:t>
      </w:r>
    </w:p>
    <w:p w14:paraId="2B6C9EEE" w14:textId="77777777" w:rsidR="00FE3CE7" w:rsidRDefault="00000000">
      <w:pPr>
        <w:pStyle w:val="berschrift2"/>
      </w:pPr>
      <w:r>
        <w:t>Marktlage 2026: Weniger Neubau, mehr Druck</w:t>
      </w:r>
    </w:p>
    <w:p w14:paraId="0119E390" w14:textId="77777777" w:rsidR="00FE3CE7" w:rsidRDefault="00000000">
      <w:pPr>
        <w:spacing w:after="280"/>
        <w:jc w:val="both"/>
      </w:pPr>
      <w:r>
        <w:t>Die Zahlen sind eindeutig: Während die Nachfrage nach Mietwohnungen ungebrochen hoch bleibt, wurden 2025 laut Pestel-Institut nur noch rund 220.000 neue Wohnungen fertiggestellt – ein historisches Tief. Das ifo-Institut rechnet frühestens ab 2027 mit einer minimalen Entspannung. Für 2026 deckt der Neubau nach Schätzungen des BVR nur rund 58 Prozent des tatsächlichen Wohnraumbedarfs. Die Folge: Die Angebotsmieten legten Ende 2025 um rund 4,5 Prozent im Jahresvergleich zu. Befristete und möblierte Inserate nehmen bundesweit zu – ein Zeichen dafür, dass Vermieter zunehmend flexibler agieren. Für Suchende bedeutet das: Schnelligkeit und Strategie entscheiden.</w:t>
      </w:r>
    </w:p>
    <w:p w14:paraId="593BA948" w14:textId="77777777" w:rsidR="00FE3CE7" w:rsidRDefault="00000000">
      <w:pPr>
        <w:pStyle w:val="berschrift2"/>
      </w:pPr>
      <w:r>
        <w:t>Warum viele Suchende trotzdem scheitern</w:t>
      </w:r>
    </w:p>
    <w:p w14:paraId="60DA222C" w14:textId="06BAE3C5" w:rsidR="00FE3CE7" w:rsidRDefault="00000000">
      <w:pPr>
        <w:spacing w:after="280"/>
        <w:jc w:val="both"/>
      </w:pPr>
      <w:r>
        <w:t xml:space="preserve">Ein knappes Angebot ist nicht das einzige Problem. Viele Wohnungssuchende verlieren wertvolle Zeit durch </w:t>
      </w:r>
      <w:r w:rsidR="004E460B">
        <w:t>marktfremde</w:t>
      </w:r>
      <w:r>
        <w:t xml:space="preserve"> Suchprofile</w:t>
      </w:r>
      <w:r w:rsidR="004E460B">
        <w:t xml:space="preserve"> </w:t>
      </w:r>
      <w:r>
        <w:t xml:space="preserve">oder </w:t>
      </w:r>
      <w:r w:rsidR="004E460B">
        <w:t>überdimensionierte</w:t>
      </w:r>
      <w:r>
        <w:t xml:space="preserve"> Filtermöglichkeiten. "Wer 2026 erfolgreich eine Wohnung findet, </w:t>
      </w:r>
      <w:r w:rsidR="004E460B">
        <w:t>sucht anders</w:t>
      </w:r>
      <w:r>
        <w:t xml:space="preserve"> – </w:t>
      </w:r>
      <w:r w:rsidR="004E460B">
        <w:t>und</w:t>
      </w:r>
      <w:r>
        <w:t xml:space="preserve"> filtert </w:t>
      </w:r>
      <w:r w:rsidR="004E460B">
        <w:t>breiter</w:t>
      </w:r>
      <w:r>
        <w:t xml:space="preserve">", sagt das Redaktionsteam von wohnung-jetzt.de. Das Portal setzt auf </w:t>
      </w:r>
      <w:r w:rsidR="004E460B">
        <w:t>ausgedehnte</w:t>
      </w:r>
      <w:r>
        <w:t xml:space="preserve"> Suchfunktionen entlang von ÖPNV-Korridoren und </w:t>
      </w:r>
      <w:r w:rsidR="004E460B">
        <w:t xml:space="preserve">unterlässt das Filtern von </w:t>
      </w:r>
      <w:r>
        <w:t>Ausstattungsmerkmalen, die</w:t>
      </w:r>
      <w:r w:rsidR="004E460B">
        <w:t xml:space="preserve"> keine Treffer erwarten lassen</w:t>
      </w:r>
      <w:r>
        <w:t>. Besonders gefragt: kleine Apartments in innenstadtnahen Lagen sowie Wohnungen entlang von S-Bahn-Achsen – Segmente, die wohnung-jetzt.de mit spezialisierten Suchmöglichkeiten abbildet.</w:t>
      </w:r>
    </w:p>
    <w:p w14:paraId="2B5DD052" w14:textId="77777777" w:rsidR="00FE3CE7" w:rsidRDefault="00000000">
      <w:pPr>
        <w:pStyle w:val="berschrift2"/>
      </w:pPr>
      <w:r>
        <w:t>Drei Tipps von wohnung-jetzt.de für den Markt 2026</w:t>
      </w:r>
    </w:p>
    <w:p w14:paraId="1BB93015" w14:textId="77777777" w:rsidR="00384C2B" w:rsidRDefault="00000000">
      <w:pPr>
        <w:spacing w:after="120"/>
        <w:jc w:val="both"/>
      </w:pPr>
      <w:r>
        <w:rPr>
          <w:b/>
          <w:bCs/>
        </w:rPr>
        <w:lastRenderedPageBreak/>
        <w:t xml:space="preserve">1. Mehrere Suchprofile anlegen: </w:t>
      </w:r>
      <w:r>
        <w:t xml:space="preserve">Wer parallel unterschiedliche Segmente beobachtet, </w:t>
      </w:r>
      <w:r w:rsidR="00044B99">
        <w:t>kann</w:t>
      </w:r>
      <w:r>
        <w:t xml:space="preserve"> schneller</w:t>
      </w:r>
      <w:r w:rsidR="00044B99">
        <w:t xml:space="preserve"> ein passendes Objekt finden. Flexibilität schlägt oft Schnelligkeit beobachten die Macher des Portals und empfehlen Familien </w:t>
      </w:r>
      <w:r w:rsidR="00C66A37">
        <w:t xml:space="preserve">je nach </w:t>
      </w:r>
    </w:p>
    <w:p w14:paraId="490DA790" w14:textId="0D15E32F" w:rsidR="00FE3CE7" w:rsidRDefault="00C66A37">
      <w:pPr>
        <w:spacing w:after="120"/>
        <w:jc w:val="both"/>
      </w:pPr>
      <w:r>
        <w:t>Region</w:t>
      </w:r>
      <w:r w:rsidR="00044B99">
        <w:t xml:space="preserve"> neben Häusern auch auf größere Wohnungen </w:t>
      </w:r>
      <w:r>
        <w:t xml:space="preserve">oder umgekehrt </w:t>
      </w:r>
      <w:r w:rsidR="00044B99">
        <w:t xml:space="preserve">bei der Wohnungssuche zu setzen. </w:t>
      </w:r>
    </w:p>
    <w:p w14:paraId="2BE22DFC" w14:textId="40AD1938" w:rsidR="00FE3CE7" w:rsidRDefault="00000000">
      <w:pPr>
        <w:spacing w:after="120"/>
        <w:jc w:val="both"/>
      </w:pPr>
      <w:r>
        <w:rPr>
          <w:b/>
          <w:bCs/>
        </w:rPr>
        <w:t xml:space="preserve">2. Suchradius nach ÖPNV ausrichten: </w:t>
      </w:r>
      <w:r>
        <w:t xml:space="preserve">Statt nur "Innenstadt" auch Wohnlagen entlang von S- und U-Bahn-Linien berücksichtigen – dort ist das Angebot oft größer und die Preise </w:t>
      </w:r>
      <w:r w:rsidR="004E460B">
        <w:t>sind moderater</w:t>
      </w:r>
      <w:r>
        <w:t>.</w:t>
      </w:r>
      <w:r w:rsidR="006D67BE">
        <w:t xml:space="preserve"> „Wer z.B. im Münchner Norden eine Wohnung sucht, erhält über unsere Regionalsuche auch Angebote in angrenzenden Gemeinden wie z.B. in Hallbergmoos oder in Bergkirchen bei Dachau angezeigt und das erhöht die Trefferchancen, so Maxi Schwarz, Geschäftsführerin des Portals</w:t>
      </w:r>
      <w:r w:rsidR="00C66A37">
        <w:t>.</w:t>
      </w:r>
    </w:p>
    <w:p w14:paraId="1F0ADAE4" w14:textId="068F4BE9" w:rsidR="00FE3CE7" w:rsidRDefault="00000000">
      <w:pPr>
        <w:spacing w:after="360"/>
        <w:jc w:val="both"/>
      </w:pPr>
      <w:r>
        <w:rPr>
          <w:b/>
          <w:bCs/>
        </w:rPr>
        <w:t>3. Auf Bestand ab Baujahr 20</w:t>
      </w:r>
      <w:r w:rsidR="00044B99">
        <w:rPr>
          <w:b/>
          <w:bCs/>
        </w:rPr>
        <w:t>01</w:t>
      </w:r>
      <w:r>
        <w:rPr>
          <w:b/>
          <w:bCs/>
        </w:rPr>
        <w:t xml:space="preserve"> </w:t>
      </w:r>
      <w:r w:rsidR="00044B99">
        <w:rPr>
          <w:b/>
          <w:bCs/>
        </w:rPr>
        <w:t>achten</w:t>
      </w:r>
      <w:r>
        <w:rPr>
          <w:b/>
          <w:bCs/>
        </w:rPr>
        <w:t xml:space="preserve">: </w:t>
      </w:r>
      <w:r>
        <w:t>Jüngere Bestandswohnungen bieten</w:t>
      </w:r>
      <w:r w:rsidR="00044B99">
        <w:t xml:space="preserve"> </w:t>
      </w:r>
      <w:proofErr w:type="gramStart"/>
      <w:r w:rsidR="00044B99">
        <w:t>in</w:t>
      </w:r>
      <w:r>
        <w:t xml:space="preserve"> 2026</w:t>
      </w:r>
      <w:proofErr w:type="gramEnd"/>
      <w:r>
        <w:t xml:space="preserve"> oft das beste Preis-Leistungs-Verhältnis zwischen Neubaustandard und Bestandsmiete.</w:t>
      </w:r>
    </w:p>
    <w:p w14:paraId="7E7C1519" w14:textId="77777777" w:rsidR="00FE3CE7" w:rsidRDefault="00000000">
      <w:pPr>
        <w:pBdr>
          <w:top w:val="single" w:sz="4" w:space="4" w:color="CCCCCC"/>
        </w:pBdr>
        <w:spacing w:before="200" w:after="100"/>
      </w:pPr>
      <w:r>
        <w:rPr>
          <w:b/>
          <w:bCs/>
          <w:color w:val="1A5276"/>
          <w:sz w:val="22"/>
          <w:szCs w:val="22"/>
        </w:rPr>
        <w:t>Über wohnung-jetzt.de</w:t>
      </w:r>
    </w:p>
    <w:p w14:paraId="794249BA" w14:textId="1B6400A2" w:rsidR="00FE3CE7" w:rsidRDefault="00000000">
      <w:pPr>
        <w:spacing w:after="360"/>
        <w:jc w:val="both"/>
      </w:pPr>
      <w:r>
        <w:rPr>
          <w:color w:val="444444"/>
          <w:sz w:val="22"/>
          <w:szCs w:val="22"/>
        </w:rPr>
        <w:t xml:space="preserve">wohnung-jetzt.de ist ein unabhängiges deutsches Wohnungsportal, das Miet- und Kaufsuchende mit aktuellen Marktdaten, verständlichen Ratgebern und </w:t>
      </w:r>
      <w:r w:rsidR="004E460B">
        <w:rPr>
          <w:color w:val="444444"/>
          <w:sz w:val="22"/>
          <w:szCs w:val="22"/>
        </w:rPr>
        <w:t>kostenlosen</w:t>
      </w:r>
      <w:r>
        <w:rPr>
          <w:color w:val="444444"/>
          <w:sz w:val="22"/>
          <w:szCs w:val="22"/>
        </w:rPr>
        <w:t xml:space="preserve"> Such</w:t>
      </w:r>
      <w:r w:rsidR="004E460B">
        <w:rPr>
          <w:color w:val="444444"/>
          <w:sz w:val="22"/>
          <w:szCs w:val="22"/>
        </w:rPr>
        <w:t>agenten</w:t>
      </w:r>
      <w:r>
        <w:rPr>
          <w:color w:val="444444"/>
          <w:sz w:val="22"/>
          <w:szCs w:val="22"/>
        </w:rPr>
        <w:t xml:space="preserve"> unterstützt. Das Portal richtet sich an Berufseinsteiger, Familien und alle, die auf dem angespannten Wohnungsmarkt schnell und informiert entscheiden wollen.</w:t>
      </w:r>
    </w:p>
    <w:p w14:paraId="7F136944" w14:textId="77777777" w:rsidR="00FE3CE7" w:rsidRDefault="00000000">
      <w:pPr>
        <w:spacing w:after="80"/>
      </w:pPr>
      <w:r>
        <w:rPr>
          <w:b/>
          <w:bCs/>
          <w:color w:val="1A5276"/>
          <w:sz w:val="22"/>
          <w:szCs w:val="22"/>
        </w:rPr>
        <w:t>Pressekontakt</w:t>
      </w:r>
    </w:p>
    <w:p w14:paraId="53B28BB8" w14:textId="7EF1A66B" w:rsidR="00FE3CE7" w:rsidRDefault="00000000">
      <w:pPr>
        <w:spacing w:after="60"/>
      </w:pPr>
      <w:r>
        <w:rPr>
          <w:color w:val="444444"/>
          <w:sz w:val="22"/>
          <w:szCs w:val="22"/>
        </w:rPr>
        <w:t>wohnung-jetzt.de | Redaktion</w:t>
      </w:r>
      <w:r w:rsidR="00C66A37">
        <w:rPr>
          <w:color w:val="444444"/>
          <w:sz w:val="22"/>
          <w:szCs w:val="22"/>
        </w:rPr>
        <w:t>: Frau Maxi Schwarz</w:t>
      </w:r>
    </w:p>
    <w:p w14:paraId="03A6F966" w14:textId="77777777" w:rsidR="00FE3CE7" w:rsidRDefault="00000000">
      <w:pPr>
        <w:spacing w:after="60"/>
      </w:pPr>
      <w:r>
        <w:rPr>
          <w:color w:val="444444"/>
          <w:sz w:val="22"/>
          <w:szCs w:val="22"/>
        </w:rPr>
        <w:t>Web: www.wohnung-jetzt.de</w:t>
      </w:r>
    </w:p>
    <w:p w14:paraId="37BA7295" w14:textId="77777777" w:rsidR="00FE3CE7" w:rsidRDefault="00000000">
      <w:pPr>
        <w:pBdr>
          <w:bottom w:val="single" w:sz="4" w:space="6" w:color="1A5276"/>
        </w:pBdr>
        <w:spacing w:before="400" w:after="80"/>
        <w:jc w:val="center"/>
      </w:pPr>
      <w:r>
        <w:rPr>
          <w:i/>
          <w:iCs/>
          <w:color w:val="888888"/>
          <w:sz w:val="20"/>
          <w:szCs w:val="20"/>
        </w:rPr>
        <w:t>– Ende der Pressemitteilung –</w:t>
      </w:r>
    </w:p>
    <w:sectPr w:rsidR="00FE3CE7">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EC5781"/>
    <w:multiLevelType w:val="hybridMultilevel"/>
    <w:tmpl w:val="608AFAD8"/>
    <w:lvl w:ilvl="0" w:tplc="E8CA5180">
      <w:start w:val="1"/>
      <w:numFmt w:val="bullet"/>
      <w:lvlText w:val="●"/>
      <w:lvlJc w:val="left"/>
      <w:pPr>
        <w:ind w:left="720" w:hanging="360"/>
      </w:pPr>
    </w:lvl>
    <w:lvl w:ilvl="1" w:tplc="FA24BE5C">
      <w:start w:val="1"/>
      <w:numFmt w:val="bullet"/>
      <w:lvlText w:val="○"/>
      <w:lvlJc w:val="left"/>
      <w:pPr>
        <w:ind w:left="1440" w:hanging="360"/>
      </w:pPr>
    </w:lvl>
    <w:lvl w:ilvl="2" w:tplc="80081C0A">
      <w:start w:val="1"/>
      <w:numFmt w:val="bullet"/>
      <w:lvlText w:val="■"/>
      <w:lvlJc w:val="left"/>
      <w:pPr>
        <w:ind w:left="2160" w:hanging="360"/>
      </w:pPr>
    </w:lvl>
    <w:lvl w:ilvl="3" w:tplc="123E2CC8">
      <w:start w:val="1"/>
      <w:numFmt w:val="bullet"/>
      <w:lvlText w:val="●"/>
      <w:lvlJc w:val="left"/>
      <w:pPr>
        <w:ind w:left="2880" w:hanging="360"/>
      </w:pPr>
    </w:lvl>
    <w:lvl w:ilvl="4" w:tplc="48A42C4C">
      <w:start w:val="1"/>
      <w:numFmt w:val="bullet"/>
      <w:lvlText w:val="○"/>
      <w:lvlJc w:val="left"/>
      <w:pPr>
        <w:ind w:left="3600" w:hanging="360"/>
      </w:pPr>
    </w:lvl>
    <w:lvl w:ilvl="5" w:tplc="B17C88EE">
      <w:start w:val="1"/>
      <w:numFmt w:val="bullet"/>
      <w:lvlText w:val="■"/>
      <w:lvlJc w:val="left"/>
      <w:pPr>
        <w:ind w:left="4320" w:hanging="360"/>
      </w:pPr>
    </w:lvl>
    <w:lvl w:ilvl="6" w:tplc="8E8E5C2C">
      <w:start w:val="1"/>
      <w:numFmt w:val="bullet"/>
      <w:lvlText w:val="●"/>
      <w:lvlJc w:val="left"/>
      <w:pPr>
        <w:ind w:left="5040" w:hanging="360"/>
      </w:pPr>
    </w:lvl>
    <w:lvl w:ilvl="7" w:tplc="9D10DCAA">
      <w:start w:val="1"/>
      <w:numFmt w:val="bullet"/>
      <w:lvlText w:val="●"/>
      <w:lvlJc w:val="left"/>
      <w:pPr>
        <w:ind w:left="5760" w:hanging="360"/>
      </w:pPr>
    </w:lvl>
    <w:lvl w:ilvl="8" w:tplc="E6944698">
      <w:start w:val="1"/>
      <w:numFmt w:val="bullet"/>
      <w:lvlText w:val="●"/>
      <w:lvlJc w:val="left"/>
      <w:pPr>
        <w:ind w:left="6480" w:hanging="360"/>
      </w:pPr>
    </w:lvl>
  </w:abstractNum>
  <w:num w:numId="1" w16cid:durableId="61305633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isplayBackgroundShape/>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3CE7"/>
    <w:rsid w:val="00044B99"/>
    <w:rsid w:val="00384C2B"/>
    <w:rsid w:val="003F132F"/>
    <w:rsid w:val="004E460B"/>
    <w:rsid w:val="006D67BE"/>
    <w:rsid w:val="00C66A37"/>
    <w:rsid w:val="00F520D7"/>
    <w:rsid w:val="00FE3CE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047DE5"/>
  <w15:docId w15:val="{ADAC1A74-3665-4CD0-B332-87180E41E7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color w:val="222222"/>
        <w:sz w:val="24"/>
        <w:szCs w:val="24"/>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uiPriority w:val="9"/>
    <w:qFormat/>
    <w:pPr>
      <w:spacing w:before="320" w:after="200"/>
      <w:outlineLvl w:val="0"/>
    </w:pPr>
    <w:rPr>
      <w:b/>
      <w:bCs/>
      <w:color w:val="1A5276"/>
      <w:sz w:val="36"/>
      <w:szCs w:val="36"/>
    </w:rPr>
  </w:style>
  <w:style w:type="paragraph" w:styleId="berschrift2">
    <w:name w:val="heading 2"/>
    <w:uiPriority w:val="9"/>
    <w:unhideWhenUsed/>
    <w:qFormat/>
    <w:pPr>
      <w:spacing w:before="240" w:after="120"/>
      <w:outlineLvl w:val="1"/>
    </w:pPr>
    <w:rPr>
      <w:b/>
      <w:bCs/>
      <w:color w:val="1A5276"/>
      <w:sz w:val="26"/>
      <w:szCs w:val="26"/>
    </w:rPr>
  </w:style>
  <w:style w:type="paragraph" w:styleId="berschrift3">
    <w:name w:val="heading 3"/>
    <w:uiPriority w:val="9"/>
    <w:semiHidden/>
    <w:unhideWhenUsed/>
    <w:qFormat/>
    <w:pPr>
      <w:outlineLvl w:val="2"/>
    </w:pPr>
    <w:rPr>
      <w:color w:val="1F4D78"/>
    </w:rPr>
  </w:style>
  <w:style w:type="paragraph" w:styleId="berschrift4">
    <w:name w:val="heading 4"/>
    <w:uiPriority w:val="9"/>
    <w:semiHidden/>
    <w:unhideWhenUsed/>
    <w:qFormat/>
    <w:pPr>
      <w:outlineLvl w:val="3"/>
    </w:pPr>
    <w:rPr>
      <w:i/>
      <w:iCs/>
      <w:color w:val="2E74B5"/>
    </w:rPr>
  </w:style>
  <w:style w:type="paragraph" w:styleId="berschrift5">
    <w:name w:val="heading 5"/>
    <w:uiPriority w:val="9"/>
    <w:semiHidden/>
    <w:unhideWhenUsed/>
    <w:qFormat/>
    <w:pPr>
      <w:outlineLvl w:val="4"/>
    </w:pPr>
    <w:rPr>
      <w:color w:val="2E74B5"/>
    </w:rPr>
  </w:style>
  <w:style w:type="paragraph" w:styleId="berschrift6">
    <w:name w:val="heading 6"/>
    <w:uiPriority w:val="9"/>
    <w:semiHidden/>
    <w:unhideWhenUsed/>
    <w:qFormat/>
    <w:pPr>
      <w:outlineLvl w:val="5"/>
    </w:pPr>
    <w:rPr>
      <w:color w:val="1F4D7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uiPriority w:val="10"/>
    <w:qFormat/>
    <w:rPr>
      <w:sz w:val="56"/>
      <w:szCs w:val="56"/>
    </w:rPr>
  </w:style>
  <w:style w:type="paragraph" w:customStyle="1" w:styleId="Fett1">
    <w:name w:val="Fett1"/>
    <w:qFormat/>
    <w:rPr>
      <w:b/>
      <w:bCs/>
    </w:rPr>
  </w:style>
  <w:style w:type="paragraph" w:styleId="Listenabsatz">
    <w:name w:val="List Paragraph"/>
    <w:qFormat/>
  </w:style>
  <w:style w:type="character" w:styleId="Hyperlink">
    <w:name w:val="Hyperlink"/>
    <w:uiPriority w:val="99"/>
    <w:unhideWhenUsed/>
    <w:rPr>
      <w:color w:val="0563C1"/>
      <w:u w:val="single"/>
    </w:rPr>
  </w:style>
  <w:style w:type="character" w:styleId="Funotenzeichen">
    <w:name w:val="footnote reference"/>
    <w:uiPriority w:val="99"/>
    <w:semiHidden/>
    <w:unhideWhenUsed/>
    <w:rPr>
      <w:vertAlign w:val="superscript"/>
    </w:rPr>
  </w:style>
  <w:style w:type="paragraph" w:styleId="Funotentext">
    <w:name w:val="footnote text"/>
    <w:link w:val="FunotentextZchn"/>
    <w:uiPriority w:val="99"/>
    <w:semiHidden/>
    <w:unhideWhenUsed/>
    <w:rPr>
      <w:sz w:val="20"/>
      <w:szCs w:val="20"/>
    </w:rPr>
  </w:style>
  <w:style w:type="character" w:customStyle="1" w:styleId="FunotentextZchn">
    <w:name w:val="Fußnotentext Zchn"/>
    <w:link w:val="Funoten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490</Words>
  <Characters>3092</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Maxi Schwarz</cp:lastModifiedBy>
  <cp:revision>5</cp:revision>
  <dcterms:created xsi:type="dcterms:W3CDTF">2026-03-31T10:30:00Z</dcterms:created>
  <dcterms:modified xsi:type="dcterms:W3CDTF">2026-03-31T13:33:00Z</dcterms:modified>
</cp:coreProperties>
</file>